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88ED7" w14:textId="637526EE" w:rsidR="00E3045F" w:rsidRPr="00C27625" w:rsidRDefault="00000000" w:rsidP="00C27625">
      <w:pPr>
        <w:pStyle w:val="Heading1"/>
        <w:jc w:val="center"/>
        <w:rPr>
          <w:rFonts w:ascii="Garamond" w:hAnsi="Garamond"/>
          <w:color w:val="auto"/>
          <w:sz w:val="32"/>
          <w:szCs w:val="32"/>
        </w:rPr>
      </w:pPr>
      <w:bookmarkStart w:id="0" w:name="Xade15cd2aa3d946b21a0abfd083e97a6559d26e"/>
      <w:r w:rsidRPr="00C27625">
        <w:rPr>
          <w:rFonts w:ascii="Garamond" w:hAnsi="Garamond"/>
          <w:color w:val="auto"/>
          <w:sz w:val="32"/>
          <w:szCs w:val="32"/>
        </w:rPr>
        <w:t xml:space="preserve">Genealogists </w:t>
      </w:r>
      <w:r w:rsidR="00C27625" w:rsidRPr="00C27625">
        <w:rPr>
          <w:rFonts w:ascii="Garamond" w:hAnsi="Garamond"/>
          <w:color w:val="auto"/>
          <w:sz w:val="32"/>
          <w:szCs w:val="32"/>
        </w:rPr>
        <w:t xml:space="preserve">Invited </w:t>
      </w:r>
      <w:r w:rsidRPr="00C27625">
        <w:rPr>
          <w:rFonts w:ascii="Garamond" w:hAnsi="Garamond"/>
          <w:color w:val="auto"/>
          <w:sz w:val="32"/>
          <w:szCs w:val="32"/>
        </w:rPr>
        <w:t xml:space="preserve">to Embark on “A Journey of Discovery” at the 2026 </w:t>
      </w:r>
      <w:r w:rsidR="0013315B" w:rsidRPr="00C27625">
        <w:rPr>
          <w:rFonts w:ascii="Garamond" w:hAnsi="Garamond"/>
          <w:color w:val="auto"/>
          <w:sz w:val="32"/>
          <w:szCs w:val="32"/>
        </w:rPr>
        <w:t xml:space="preserve">TxSGS </w:t>
      </w:r>
      <w:r w:rsidRPr="00C27625">
        <w:rPr>
          <w:rFonts w:ascii="Garamond" w:hAnsi="Garamond"/>
          <w:color w:val="auto"/>
          <w:sz w:val="32"/>
          <w:szCs w:val="32"/>
        </w:rPr>
        <w:t>Family History Conference</w:t>
      </w:r>
    </w:p>
    <w:p w14:paraId="671CC1DE" w14:textId="77777777" w:rsidR="00E3045F" w:rsidRPr="00C27625" w:rsidRDefault="00000000" w:rsidP="00C27625">
      <w:pPr>
        <w:pStyle w:val="FirstParagraph"/>
        <w:spacing w:before="0" w:after="0"/>
        <w:ind w:firstLine="360"/>
        <w:rPr>
          <w:rFonts w:ascii="Garamond" w:hAnsi="Garamond"/>
        </w:rPr>
      </w:pPr>
      <w:r w:rsidRPr="00C27625">
        <w:rPr>
          <w:rFonts w:ascii="Garamond" w:hAnsi="Garamond"/>
        </w:rPr>
        <w:t>Whether you are just beginning your family history journey or tackling a long-standing brick wall, the Texas State Genealogical Society’s 2026 Family History Conference offers an opportunity to learn, connect, and discover.</w:t>
      </w:r>
    </w:p>
    <w:p w14:paraId="554653D7" w14:textId="77777777" w:rsidR="00E3045F" w:rsidRPr="00C27625" w:rsidRDefault="00000000" w:rsidP="00C27625">
      <w:pPr>
        <w:pStyle w:val="BodyText"/>
        <w:spacing w:before="0" w:after="0"/>
        <w:ind w:firstLine="360"/>
        <w:rPr>
          <w:rFonts w:ascii="Garamond" w:hAnsi="Garamond"/>
        </w:rPr>
      </w:pPr>
      <w:r w:rsidRPr="00C27625">
        <w:rPr>
          <w:rFonts w:ascii="Garamond" w:hAnsi="Garamond"/>
        </w:rPr>
        <w:t>Scheduled for November 6–7, 2026, at the Riley Center in Fort Worth, Texas, the hybrid conference will welcome both in-person and virtual attendees for two days of education, inspiration, and networking. Under the theme “A Journey of Discovery,” the conference will feature expert speakers, practical research strategies, emerging technologies, and innovative approaches to uncovering and preserving family stories.</w:t>
      </w:r>
    </w:p>
    <w:p w14:paraId="060B320E" w14:textId="77777777" w:rsidR="00E3045F" w:rsidRPr="00C27625" w:rsidRDefault="00000000" w:rsidP="00C27625">
      <w:pPr>
        <w:pStyle w:val="BodyText"/>
        <w:spacing w:before="0" w:after="0"/>
        <w:ind w:firstLine="360"/>
        <w:rPr>
          <w:rFonts w:ascii="Garamond" w:hAnsi="Garamond"/>
        </w:rPr>
      </w:pPr>
      <w:r w:rsidRPr="00C27625">
        <w:rPr>
          <w:rFonts w:ascii="Garamond" w:hAnsi="Garamond"/>
        </w:rPr>
        <w:t>Attendees will explore methods for researching ancestors from every walk of life—from urban dwellers and farmers to military veterans and pioneer families. Sessions will highlight effective research techniques, demonstrate new tools and technologies, and provide practical guidance for preserving family histories for future generations.</w:t>
      </w:r>
    </w:p>
    <w:p w14:paraId="768BF97B" w14:textId="594219FF" w:rsidR="00E3045F" w:rsidRPr="00C27625" w:rsidRDefault="00000000" w:rsidP="00C27625">
      <w:pPr>
        <w:pStyle w:val="BodyText"/>
        <w:spacing w:before="0" w:after="0"/>
        <w:ind w:firstLine="360"/>
        <w:rPr>
          <w:rFonts w:ascii="Garamond" w:hAnsi="Garamond"/>
        </w:rPr>
      </w:pPr>
      <w:r w:rsidRPr="00C27625">
        <w:rPr>
          <w:rFonts w:ascii="Garamond" w:hAnsi="Garamond"/>
        </w:rPr>
        <w:t xml:space="preserve">The learning experience extends far beyond </w:t>
      </w:r>
      <w:r w:rsidR="001E54B5">
        <w:rPr>
          <w:rFonts w:ascii="Garamond" w:hAnsi="Garamond"/>
        </w:rPr>
        <w:t xml:space="preserve">the </w:t>
      </w:r>
      <w:r w:rsidRPr="00C27625">
        <w:rPr>
          <w:rFonts w:ascii="Garamond" w:hAnsi="Garamond"/>
        </w:rPr>
        <w:t xml:space="preserve">conference weekend. All live sessions will be </w:t>
      </w:r>
      <w:r w:rsidR="001E54B5">
        <w:rPr>
          <w:rFonts w:ascii="Garamond" w:hAnsi="Garamond"/>
        </w:rPr>
        <w:t xml:space="preserve">livestreamed and </w:t>
      </w:r>
      <w:r w:rsidRPr="00C27625">
        <w:rPr>
          <w:rFonts w:ascii="Garamond" w:hAnsi="Garamond"/>
        </w:rPr>
        <w:t>recorded</w:t>
      </w:r>
      <w:r w:rsidR="001E54B5">
        <w:rPr>
          <w:rFonts w:ascii="Garamond" w:hAnsi="Garamond"/>
        </w:rPr>
        <w:t>. R</w:t>
      </w:r>
      <w:r w:rsidRPr="00C27625">
        <w:rPr>
          <w:rFonts w:ascii="Garamond" w:hAnsi="Garamond"/>
        </w:rPr>
        <w:t xml:space="preserve">egistrants will receive access to those recordings, along with more than 20 additional on-demand presentations, through February </w:t>
      </w:r>
      <w:r w:rsidR="00AA5537">
        <w:rPr>
          <w:rFonts w:ascii="Garamond" w:hAnsi="Garamond"/>
        </w:rPr>
        <w:t>5</w:t>
      </w:r>
      <w:r w:rsidRPr="00AA5537">
        <w:rPr>
          <w:rFonts w:ascii="Garamond" w:hAnsi="Garamond"/>
        </w:rPr>
        <w:t>,</w:t>
      </w:r>
      <w:r w:rsidRPr="00C27625">
        <w:rPr>
          <w:rFonts w:ascii="Garamond" w:hAnsi="Garamond"/>
        </w:rPr>
        <w:t xml:space="preserve"> 2027. Whether attending in person or online, participants can learn at their own pace and revisit favorite sessions long after the conference concludes.</w:t>
      </w:r>
    </w:p>
    <w:p w14:paraId="72EEDEF0" w14:textId="0ED5C7EA" w:rsidR="00E3045F" w:rsidRPr="00C27625" w:rsidRDefault="00000000" w:rsidP="00C27625">
      <w:pPr>
        <w:pStyle w:val="BodyText"/>
        <w:spacing w:before="0" w:after="0"/>
        <w:ind w:firstLine="360"/>
        <w:rPr>
          <w:rFonts w:ascii="Garamond" w:hAnsi="Garamond"/>
        </w:rPr>
      </w:pPr>
      <w:r w:rsidRPr="00C27625">
        <w:rPr>
          <w:rFonts w:ascii="Garamond" w:hAnsi="Garamond"/>
        </w:rPr>
        <w:t xml:space="preserve">The </w:t>
      </w:r>
      <w:r w:rsidR="001E54B5">
        <w:rPr>
          <w:rFonts w:ascii="Garamond" w:hAnsi="Garamond"/>
        </w:rPr>
        <w:t xml:space="preserve">annual </w:t>
      </w:r>
      <w:r w:rsidRPr="00C27625">
        <w:rPr>
          <w:rFonts w:ascii="Garamond" w:hAnsi="Garamond"/>
        </w:rPr>
        <w:t>TxSGS Family History Conference has earned a reputation for outstanding educational programming and a welcoming atmosphere that encourages collaboration and discovery. Attendees consistently value the opportunity to exchange ideas with fellow researchers, reconnect with friends, and build relationships with genealogists from across Texas and beyond.</w:t>
      </w:r>
    </w:p>
    <w:p w14:paraId="50EB95BF" w14:textId="5CA9E9CD" w:rsidR="00E3045F" w:rsidRPr="00C27625" w:rsidRDefault="00000000" w:rsidP="00C27625">
      <w:pPr>
        <w:pStyle w:val="BodyText"/>
        <w:spacing w:before="0" w:after="0"/>
        <w:ind w:firstLine="360"/>
        <w:rPr>
          <w:rFonts w:ascii="Garamond" w:hAnsi="Garamond"/>
        </w:rPr>
      </w:pPr>
      <w:r w:rsidRPr="00C27625">
        <w:rPr>
          <w:rFonts w:ascii="Garamond" w:hAnsi="Garamond"/>
        </w:rPr>
        <w:t xml:space="preserve">This year’s conference offers an added advantage for researchers planning an extended visit. Fort Worth’s central location provides convenient access to two premier genealogy repositories: the National Archives and Records Administration’s </w:t>
      </w:r>
      <w:r w:rsidR="001E54B5">
        <w:rPr>
          <w:rFonts w:ascii="Garamond" w:hAnsi="Garamond"/>
        </w:rPr>
        <w:t xml:space="preserve">(NARA) </w:t>
      </w:r>
      <w:r w:rsidRPr="00C27625">
        <w:rPr>
          <w:rFonts w:ascii="Garamond" w:hAnsi="Garamond"/>
        </w:rPr>
        <w:t>Fort Worth facility and the Dallas Public Library, recognized by Family Tree Magazine as one of the nation’s top public libraries for genealogy research. Attendees are encouraged to arrive early or stay a few extra days to take full advantage of these exceptional resources.</w:t>
      </w:r>
    </w:p>
    <w:p w14:paraId="78DCA443" w14:textId="77777777" w:rsidR="00E3045F" w:rsidRPr="00C27625" w:rsidRDefault="00000000" w:rsidP="00C27625">
      <w:pPr>
        <w:pStyle w:val="BodyText"/>
        <w:spacing w:before="0" w:after="0"/>
        <w:ind w:firstLine="360"/>
        <w:rPr>
          <w:rFonts w:ascii="Garamond" w:hAnsi="Garamond"/>
        </w:rPr>
      </w:pPr>
      <w:r w:rsidRPr="00C27625">
        <w:rPr>
          <w:rFonts w:ascii="Garamond" w:hAnsi="Garamond"/>
        </w:rPr>
        <w:t>Located on the campus of Southwestern Baptist Theological Seminary, the Riley Center combines a comfortable, accessible setting with updated technology that supports a fully integrated hybrid conference experience. Its convenient location near both DFW International Airport and Dallas Love Field makes travel easy for attendees from across Texas and neighboring states.</w:t>
      </w:r>
    </w:p>
    <w:p w14:paraId="4396A36A" w14:textId="77777777" w:rsidR="00E3045F" w:rsidRPr="00C27625" w:rsidRDefault="00000000" w:rsidP="00C27625">
      <w:pPr>
        <w:pStyle w:val="BodyText"/>
        <w:spacing w:before="0" w:after="0"/>
        <w:ind w:firstLine="360"/>
        <w:rPr>
          <w:rFonts w:ascii="Garamond" w:hAnsi="Garamond"/>
        </w:rPr>
      </w:pPr>
      <w:r w:rsidRPr="00C27625">
        <w:rPr>
          <w:rFonts w:ascii="Garamond" w:hAnsi="Garamond"/>
        </w:rPr>
        <w:t>Conference activities, exhibits, and educational sessions will all take place within the Riley Center’s compact and attendee-friendly layout, making it easy to move between presentations, visit exhibitors, and connect with fellow researchers throughout the event.</w:t>
      </w:r>
    </w:p>
    <w:p w14:paraId="0507E3C4" w14:textId="77777777" w:rsidR="00E3045F" w:rsidRPr="00C27625" w:rsidRDefault="00000000" w:rsidP="00C27625">
      <w:pPr>
        <w:pStyle w:val="BodyText"/>
        <w:spacing w:before="0" w:after="0"/>
        <w:ind w:firstLine="360"/>
        <w:rPr>
          <w:rFonts w:ascii="Garamond" w:hAnsi="Garamond"/>
        </w:rPr>
      </w:pPr>
      <w:r w:rsidRPr="00C27625">
        <w:rPr>
          <w:rFonts w:ascii="Garamond" w:hAnsi="Garamond"/>
        </w:rPr>
        <w:t xml:space="preserve">A limited number of rooms are available on-site at the Jimmy and Carol Ann Draper Guest Housing at the Riley Center, with additional </w:t>
      </w:r>
      <w:proofErr w:type="gramStart"/>
      <w:r w:rsidRPr="00C27625">
        <w:rPr>
          <w:rFonts w:ascii="Garamond" w:hAnsi="Garamond"/>
        </w:rPr>
        <w:t>accommodations</w:t>
      </w:r>
      <w:proofErr w:type="gramEnd"/>
      <w:r w:rsidRPr="00C27625">
        <w:rPr>
          <w:rFonts w:ascii="Garamond" w:hAnsi="Garamond"/>
        </w:rPr>
        <w:t xml:space="preserve"> located nearby. Visitors will also find a wide variety of restaurants and dining options to suit every taste and budget.</w:t>
      </w:r>
    </w:p>
    <w:p w14:paraId="1AB989E8" w14:textId="55304417" w:rsidR="00E3045F" w:rsidRPr="00C27625" w:rsidRDefault="00000000" w:rsidP="00C27625">
      <w:pPr>
        <w:pStyle w:val="BodyText"/>
        <w:spacing w:before="0" w:after="0"/>
        <w:ind w:firstLine="360"/>
        <w:rPr>
          <w:rFonts w:ascii="Garamond" w:hAnsi="Garamond"/>
        </w:rPr>
      </w:pPr>
      <w:r w:rsidRPr="00C27625">
        <w:rPr>
          <w:rFonts w:ascii="Garamond" w:hAnsi="Garamond"/>
        </w:rPr>
        <w:t>Registration opens July 1</w:t>
      </w:r>
      <w:r w:rsidR="00BA3D20" w:rsidRPr="00C27625">
        <w:rPr>
          <w:rFonts w:ascii="Garamond" w:hAnsi="Garamond"/>
        </w:rPr>
        <w:t>7</w:t>
      </w:r>
      <w:r w:rsidRPr="00C27625">
        <w:rPr>
          <w:rFonts w:ascii="Garamond" w:hAnsi="Garamond"/>
        </w:rPr>
        <w:t xml:space="preserve">, 2026. </w:t>
      </w:r>
      <w:r w:rsidR="00AA5537" w:rsidRPr="00F54E30">
        <w:rPr>
          <w:rFonts w:ascii="Garamond" w:hAnsi="Garamond"/>
        </w:rPr>
        <w:t xml:space="preserve">Visit our website </w:t>
      </w:r>
      <w:r w:rsidR="00F54E30" w:rsidRPr="00F54E30">
        <w:rPr>
          <w:rFonts w:ascii="Garamond" w:hAnsi="Garamond"/>
        </w:rPr>
        <w:t>(</w:t>
      </w:r>
      <w:hyperlink r:id="rId5" w:history="1">
        <w:r w:rsidR="00F54E30" w:rsidRPr="00F54E30">
          <w:rPr>
            <w:rStyle w:val="Hyperlink"/>
            <w:rFonts w:ascii="Garamond" w:hAnsi="Garamond"/>
          </w:rPr>
          <w:t>https://www.txsgs.org/2026-conf/</w:t>
        </w:r>
      </w:hyperlink>
      <w:r w:rsidR="00F54E30" w:rsidRPr="00F54E30">
        <w:rPr>
          <w:rFonts w:ascii="Garamond" w:hAnsi="Garamond"/>
        </w:rPr>
        <w:t xml:space="preserve">) </w:t>
      </w:r>
      <w:r w:rsidR="00AA5537" w:rsidRPr="00F54E30">
        <w:rPr>
          <w:rFonts w:ascii="Garamond" w:hAnsi="Garamond"/>
        </w:rPr>
        <w:t>for a</w:t>
      </w:r>
      <w:r w:rsidRPr="00F54E30">
        <w:rPr>
          <w:rFonts w:ascii="Garamond" w:hAnsi="Garamond"/>
        </w:rPr>
        <w:t>dditional details, including the conference schedule, speaker lineup, and registration information</w:t>
      </w:r>
      <w:r w:rsidR="00AA5537" w:rsidRPr="00F54E30">
        <w:rPr>
          <w:rFonts w:ascii="Garamond" w:hAnsi="Garamond"/>
        </w:rPr>
        <w:t>.</w:t>
      </w:r>
    </w:p>
    <w:p w14:paraId="5AEC497E" w14:textId="77777777" w:rsidR="00E3045F" w:rsidRPr="00C27625" w:rsidRDefault="00000000" w:rsidP="00C27625">
      <w:pPr>
        <w:pStyle w:val="BodyText"/>
        <w:spacing w:before="0" w:after="0"/>
        <w:ind w:firstLine="360"/>
        <w:rPr>
          <w:rFonts w:ascii="Garamond" w:hAnsi="Garamond"/>
        </w:rPr>
      </w:pPr>
      <w:r w:rsidRPr="00C27625">
        <w:rPr>
          <w:rFonts w:ascii="Garamond" w:hAnsi="Garamond"/>
        </w:rPr>
        <w:t>Join TxSGS in Fort Worth—or online—for a memorable weekend of learning, discovery, and connection as we continue the journey of uncovering and preserving our family stories.</w:t>
      </w:r>
      <w:bookmarkEnd w:id="0"/>
    </w:p>
    <w:sectPr w:rsidR="00E3045F" w:rsidRPr="00C27625">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6F22B2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2062435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45F"/>
    <w:rsid w:val="0013315B"/>
    <w:rsid w:val="001E54B5"/>
    <w:rsid w:val="001E74F4"/>
    <w:rsid w:val="004A1AE9"/>
    <w:rsid w:val="00572084"/>
    <w:rsid w:val="008B373C"/>
    <w:rsid w:val="00AA5537"/>
    <w:rsid w:val="00BA3D20"/>
    <w:rsid w:val="00C0025F"/>
    <w:rsid w:val="00C27625"/>
    <w:rsid w:val="00CD7192"/>
    <w:rsid w:val="00D76CD8"/>
    <w:rsid w:val="00E3045F"/>
    <w:rsid w:val="00F54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2FBF5"/>
  <w15:docId w15:val="{C87CCD3E-799D-445C-BA33-F78EA9B87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Revision">
    <w:name w:val="Revision"/>
    <w:hidden/>
    <w:rsid w:val="00BA3D20"/>
    <w:pPr>
      <w:spacing w:after="0"/>
    </w:pPr>
  </w:style>
  <w:style w:type="character" w:styleId="UnresolvedMention">
    <w:name w:val="Unresolved Mention"/>
    <w:basedOn w:val="DefaultParagraphFont"/>
    <w:uiPriority w:val="99"/>
    <w:semiHidden/>
    <w:unhideWhenUsed/>
    <w:rsid w:val="00F54E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xsgs.org/2026-con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Crowley</dc:creator>
  <cp:keywords/>
  <cp:lastModifiedBy>Sandra Crowley</cp:lastModifiedBy>
  <cp:revision>7</cp:revision>
  <dcterms:created xsi:type="dcterms:W3CDTF">2026-06-24T19:31:00Z</dcterms:created>
  <dcterms:modified xsi:type="dcterms:W3CDTF">2026-06-28T14:26:00Z</dcterms:modified>
</cp:coreProperties>
</file>